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27" w:rsidRDefault="00E0312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E03127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85</w:t>
            </w:r>
          </w:p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Bartłomieja w Skarlinie</w:t>
            </w:r>
          </w:p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Skarlin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03127" w:rsidRDefault="00E031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E031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E031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03127" w:rsidRDefault="00E031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D700B">
              <w:rPr>
                <w:sz w:val="28"/>
                <w:szCs w:val="28"/>
              </w:rPr>
              <w:t>1684-1704. 1720-1743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 w:rsidP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1744-1807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 w:rsidP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1807-1844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 w:rsidP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1844-1870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 w:rsidP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1871-1910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 w:rsidP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1911-1946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E03127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BE1284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E03127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E0312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03127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D700B">
              <w:rPr>
                <w:sz w:val="28"/>
                <w:szCs w:val="28"/>
              </w:rPr>
              <w:t>1690-1691. 1694; 1696; 1709; 1716-1744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 w:rsidP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 w:rsidP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1745-1844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 w:rsidP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1844-1901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 w:rsidP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1558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03127" w:rsidRDefault="00E031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1836-1858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 w:rsidTr="009D700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1898-1951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E0312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5F4A01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E03127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E0312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0312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Register Täuflinge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1825-1833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1554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03127">
        <w:trPr>
          <w:cantSplit/>
          <w:trHeight w:val="18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Register Totgeborene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1836-1843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127" w:rsidRDefault="009D700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1554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03127" w:rsidRDefault="009D700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E03127" w:rsidRDefault="00E0312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E03127" w:rsidRDefault="009D700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E03127" w:rsidRDefault="009D700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BE1284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BE1284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E03127" w:rsidRDefault="009D700B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E03127" w:rsidSect="00E03127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03127"/>
    <w:rsid w:val="00353632"/>
    <w:rsid w:val="005F4A01"/>
    <w:rsid w:val="009D700B"/>
    <w:rsid w:val="00BE1284"/>
    <w:rsid w:val="00E03127"/>
    <w:rsid w:val="00E4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632"/>
  </w:style>
  <w:style w:type="paragraph" w:styleId="Nagwek1">
    <w:name w:val="heading 1"/>
    <w:basedOn w:val="normal"/>
    <w:next w:val="normal"/>
    <w:rsid w:val="00E031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E031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E031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E031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E031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E0312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E03127"/>
  </w:style>
  <w:style w:type="table" w:customStyle="1" w:styleId="TableNormal">
    <w:name w:val="Table Normal"/>
    <w:rsid w:val="00E031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E0312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E031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03127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2022-03-24T08:57:00Z</dcterms:created>
  <dcterms:modified xsi:type="dcterms:W3CDTF">2022-04-05T08:28:00Z</dcterms:modified>
</cp:coreProperties>
</file>